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C16" w:rsidRDefault="00813C16" w:rsidP="00813C16">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Alerta sanitaria acerca del producto:</w:t>
      </w:r>
    </w:p>
    <w:p w:rsidR="00813C16" w:rsidRDefault="00813C16" w:rsidP="00813C16">
      <w:pPr>
        <w:autoSpaceDE w:val="0"/>
        <w:autoSpaceDN w:val="0"/>
        <w:adjustRightInd w:val="0"/>
        <w:spacing w:after="0" w:line="240" w:lineRule="auto"/>
        <w:rPr>
          <w:rFonts w:ascii="Arial" w:hAnsi="Arial" w:cs="Arial"/>
          <w:b/>
          <w:bCs/>
          <w:sz w:val="28"/>
          <w:szCs w:val="28"/>
        </w:rPr>
      </w:pPr>
    </w:p>
    <w:p w:rsidR="00E4647E" w:rsidRDefault="00E4647E" w:rsidP="00E4647E">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w:t>
      </w:r>
    </w:p>
    <w:p w:rsidR="00127B51" w:rsidRPr="00127B51" w:rsidRDefault="00127B51" w:rsidP="00127B51">
      <w:pPr>
        <w:autoSpaceDE w:val="0"/>
        <w:autoSpaceDN w:val="0"/>
        <w:adjustRightInd w:val="0"/>
        <w:spacing w:after="0" w:line="240" w:lineRule="auto"/>
        <w:jc w:val="center"/>
        <w:rPr>
          <w:rFonts w:ascii="Arial" w:hAnsi="Arial" w:cs="Arial"/>
          <w:b/>
          <w:bCs/>
          <w:sz w:val="32"/>
          <w:szCs w:val="28"/>
        </w:rPr>
      </w:pPr>
      <w:proofErr w:type="spellStart"/>
      <w:r w:rsidRPr="00127B51">
        <w:rPr>
          <w:rFonts w:ascii="Arial" w:hAnsi="Arial" w:cs="Arial"/>
          <w:b/>
          <w:bCs/>
          <w:sz w:val="32"/>
          <w:szCs w:val="28"/>
        </w:rPr>
        <w:t>Deflox</w:t>
      </w:r>
      <w:proofErr w:type="spellEnd"/>
      <w:r w:rsidRPr="00127B51">
        <w:rPr>
          <w:rFonts w:ascii="Arial" w:hAnsi="Arial" w:cs="Arial"/>
          <w:b/>
          <w:bCs/>
          <w:sz w:val="32"/>
          <w:szCs w:val="28"/>
        </w:rPr>
        <w:t xml:space="preserve">® Gotas (diclofenaco en presentación suspensión 15 </w:t>
      </w:r>
      <w:proofErr w:type="spellStart"/>
      <w:r w:rsidRPr="00127B51">
        <w:rPr>
          <w:rFonts w:ascii="Arial" w:hAnsi="Arial" w:cs="Arial"/>
          <w:b/>
          <w:bCs/>
          <w:sz w:val="32"/>
          <w:szCs w:val="28"/>
        </w:rPr>
        <w:t>mgmL</w:t>
      </w:r>
      <w:proofErr w:type="spellEnd"/>
      <w:r w:rsidRPr="00127B51">
        <w:rPr>
          <w:rFonts w:ascii="Arial" w:hAnsi="Arial" w:cs="Arial"/>
          <w:b/>
          <w:bCs/>
          <w:sz w:val="32"/>
          <w:szCs w:val="28"/>
        </w:rPr>
        <w:t>, frasco</w:t>
      </w:r>
    </w:p>
    <w:p w:rsidR="00564E8F" w:rsidRDefault="00127B51" w:rsidP="00127B51">
      <w:pPr>
        <w:autoSpaceDE w:val="0"/>
        <w:autoSpaceDN w:val="0"/>
        <w:adjustRightInd w:val="0"/>
        <w:spacing w:after="0" w:line="240" w:lineRule="auto"/>
        <w:jc w:val="center"/>
        <w:rPr>
          <w:b/>
          <w:sz w:val="24"/>
        </w:rPr>
      </w:pPr>
      <w:r w:rsidRPr="00127B51">
        <w:rPr>
          <w:rFonts w:ascii="Arial" w:hAnsi="Arial" w:cs="Arial"/>
          <w:b/>
          <w:bCs/>
          <w:sz w:val="32"/>
          <w:szCs w:val="28"/>
        </w:rPr>
        <w:t xml:space="preserve">gotero con 20 </w:t>
      </w:r>
      <w:proofErr w:type="spellStart"/>
      <w:r w:rsidRPr="00127B51">
        <w:rPr>
          <w:rFonts w:ascii="Arial" w:hAnsi="Arial" w:cs="Arial"/>
          <w:b/>
          <w:bCs/>
          <w:sz w:val="32"/>
          <w:szCs w:val="28"/>
        </w:rPr>
        <w:t>mL</w:t>
      </w:r>
      <w:proofErr w:type="spellEnd"/>
      <w:r w:rsidRPr="00127B51">
        <w:rPr>
          <w:rFonts w:ascii="Arial" w:hAnsi="Arial" w:cs="Arial"/>
          <w:b/>
          <w:bCs/>
          <w:sz w:val="32"/>
          <w:szCs w:val="28"/>
        </w:rPr>
        <w:t>)</w:t>
      </w:r>
    </w:p>
    <w:p w:rsidR="00127B51" w:rsidRDefault="00127B51" w:rsidP="00393D51">
      <w:pPr>
        <w:autoSpaceDE w:val="0"/>
        <w:autoSpaceDN w:val="0"/>
        <w:adjustRightInd w:val="0"/>
        <w:spacing w:after="0" w:line="240" w:lineRule="auto"/>
        <w:rPr>
          <w:b/>
          <w:sz w:val="24"/>
        </w:rPr>
      </w:pPr>
    </w:p>
    <w:p w:rsidR="00393D51" w:rsidRDefault="00393D51" w:rsidP="00393D51">
      <w:pPr>
        <w:autoSpaceDE w:val="0"/>
        <w:autoSpaceDN w:val="0"/>
        <w:adjustRightInd w:val="0"/>
        <w:spacing w:after="0" w:line="240" w:lineRule="auto"/>
      </w:pPr>
      <w:r w:rsidRPr="00393D51">
        <w:rPr>
          <w:b/>
          <w:sz w:val="24"/>
        </w:rPr>
        <w:t xml:space="preserve">Fuente de la alerta: </w:t>
      </w:r>
      <w:hyperlink r:id="rId4" w:history="1">
        <w:r w:rsidR="00127B51" w:rsidRPr="001D21BF">
          <w:rPr>
            <w:rStyle w:val="Hipervnculo"/>
          </w:rPr>
          <w:t>https://www.gob.mx/cms/uploads/attachment/file/707763/Alerta_Sanitaria_DEFLOX_VF040320222.pdf</w:t>
        </w:r>
      </w:hyperlink>
    </w:p>
    <w:p w:rsidR="00127B51" w:rsidRPr="00393D51" w:rsidRDefault="00127B51" w:rsidP="00393D51">
      <w:pPr>
        <w:autoSpaceDE w:val="0"/>
        <w:autoSpaceDN w:val="0"/>
        <w:adjustRightInd w:val="0"/>
        <w:spacing w:after="0" w:line="240" w:lineRule="auto"/>
        <w:rPr>
          <w:b/>
          <w:sz w:val="24"/>
        </w:rPr>
      </w:pPr>
    </w:p>
    <w:p w:rsidR="00086077" w:rsidRDefault="00393D51" w:rsidP="00393D51">
      <w:pPr>
        <w:autoSpaceDE w:val="0"/>
        <w:autoSpaceDN w:val="0"/>
        <w:adjustRightInd w:val="0"/>
        <w:spacing w:after="0" w:line="240" w:lineRule="auto"/>
        <w:rPr>
          <w:sz w:val="24"/>
        </w:rPr>
      </w:pPr>
      <w:r w:rsidRPr="00393D51">
        <w:rPr>
          <w:b/>
          <w:sz w:val="24"/>
        </w:rPr>
        <w:t xml:space="preserve">No. Identificación interno: </w:t>
      </w:r>
      <w:r w:rsidR="00127B51">
        <w:t>MA2204 -014</w:t>
      </w:r>
    </w:p>
    <w:p w:rsidR="00AF23DB" w:rsidRPr="00393D51" w:rsidRDefault="00AF23DB" w:rsidP="00393D51">
      <w:pPr>
        <w:autoSpaceDE w:val="0"/>
        <w:autoSpaceDN w:val="0"/>
        <w:adjustRightInd w:val="0"/>
        <w:spacing w:after="0" w:line="240" w:lineRule="auto"/>
        <w:rPr>
          <w:b/>
          <w:sz w:val="24"/>
        </w:rPr>
      </w:pPr>
    </w:p>
    <w:p w:rsidR="006267B3" w:rsidRDefault="00127B51" w:rsidP="006267B3">
      <w:pPr>
        <w:autoSpaceDE w:val="0"/>
        <w:autoSpaceDN w:val="0"/>
        <w:adjustRightInd w:val="0"/>
        <w:spacing w:after="0" w:line="240" w:lineRule="auto"/>
        <w:jc w:val="center"/>
        <w:rPr>
          <w:sz w:val="28"/>
        </w:rPr>
      </w:pPr>
      <w:r>
        <w:rPr>
          <w:noProof/>
          <w:lang w:eastAsia="es-CO"/>
        </w:rPr>
        <w:drawing>
          <wp:inline distT="0" distB="0" distL="0" distR="0" wp14:anchorId="62F95A11" wp14:editId="0D977AA6">
            <wp:extent cx="3934460" cy="1360295"/>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7225" t="43814" r="17513" b="16050"/>
                    <a:stretch/>
                  </pic:blipFill>
                  <pic:spPr bwMode="auto">
                    <a:xfrm>
                      <a:off x="0" y="0"/>
                      <a:ext cx="3935658" cy="1360709"/>
                    </a:xfrm>
                    <a:prstGeom prst="rect">
                      <a:avLst/>
                    </a:prstGeom>
                    <a:ln>
                      <a:noFill/>
                    </a:ln>
                    <a:extLst>
                      <a:ext uri="{53640926-AAD7-44D8-BBD7-CCE9431645EC}">
                        <a14:shadowObscured xmlns:a14="http://schemas.microsoft.com/office/drawing/2010/main"/>
                      </a:ext>
                    </a:extLst>
                  </pic:spPr>
                </pic:pic>
              </a:graphicData>
            </a:graphic>
          </wp:inline>
        </w:drawing>
      </w:r>
    </w:p>
    <w:p w:rsidR="006267B3" w:rsidRDefault="006267B3" w:rsidP="0080434D">
      <w:pPr>
        <w:autoSpaceDE w:val="0"/>
        <w:autoSpaceDN w:val="0"/>
        <w:adjustRightInd w:val="0"/>
        <w:spacing w:after="0" w:line="240" w:lineRule="auto"/>
        <w:jc w:val="both"/>
        <w:rPr>
          <w:sz w:val="28"/>
        </w:rPr>
      </w:pPr>
    </w:p>
    <w:p w:rsidR="00564E8F" w:rsidRDefault="00127B51" w:rsidP="00D505EC">
      <w:pPr>
        <w:jc w:val="both"/>
        <w:rPr>
          <w:sz w:val="24"/>
        </w:rPr>
      </w:pPr>
      <w:r w:rsidRPr="00127B51">
        <w:rPr>
          <w:sz w:val="24"/>
        </w:rPr>
        <w:t xml:space="preserve">El Instituto Nacional de Vigilancia de Medicamentos y Alimentos - </w:t>
      </w:r>
      <w:proofErr w:type="spellStart"/>
      <w:r w:rsidRPr="00127B51">
        <w:rPr>
          <w:sz w:val="24"/>
        </w:rPr>
        <w:t>Invima</w:t>
      </w:r>
      <w:proofErr w:type="spellEnd"/>
      <w:r w:rsidRPr="00127B51">
        <w:rPr>
          <w:sz w:val="24"/>
        </w:rPr>
        <w:t xml:space="preserve">, recibió notificación que en México se detectó falsificación y comercialización del producto </w:t>
      </w:r>
      <w:proofErr w:type="spellStart"/>
      <w:r w:rsidRPr="00127B51">
        <w:rPr>
          <w:sz w:val="24"/>
        </w:rPr>
        <w:t>Deflox</w:t>
      </w:r>
      <w:proofErr w:type="spellEnd"/>
      <w:r w:rsidRPr="00127B51">
        <w:rPr>
          <w:sz w:val="24"/>
        </w:rPr>
        <w:t>® Gotas, Diclofenaco en presentación suspensión 15 mg/</w:t>
      </w:r>
      <w:proofErr w:type="spellStart"/>
      <w:r w:rsidRPr="00127B51">
        <w:rPr>
          <w:sz w:val="24"/>
        </w:rPr>
        <w:t>mL</w:t>
      </w:r>
      <w:proofErr w:type="spellEnd"/>
      <w:r w:rsidRPr="00127B51">
        <w:rPr>
          <w:sz w:val="24"/>
        </w:rPr>
        <w:t xml:space="preserve">, frasco gotero con 20 </w:t>
      </w:r>
      <w:proofErr w:type="spellStart"/>
      <w:r w:rsidRPr="00127B51">
        <w:rPr>
          <w:sz w:val="24"/>
        </w:rPr>
        <w:t>mL</w:t>
      </w:r>
      <w:proofErr w:type="spellEnd"/>
      <w:r w:rsidRPr="00127B51">
        <w:rPr>
          <w:sz w:val="24"/>
        </w:rPr>
        <w:t>, el cual NO tiene Registro Sanitario en Colombia.</w:t>
      </w:r>
    </w:p>
    <w:p w:rsidR="00127B51" w:rsidRDefault="00127B51" w:rsidP="00D505EC">
      <w:pPr>
        <w:jc w:val="both"/>
        <w:rPr>
          <w:sz w:val="24"/>
        </w:rPr>
      </w:pPr>
      <w:r w:rsidRPr="00127B51">
        <w:rPr>
          <w:sz w:val="24"/>
        </w:rPr>
        <w:t xml:space="preserve">Aunque aún no se ha detectado la comercialización de este producto en Colombia, existe la posibilidad que este pueda ingresar de forma ilegal al país. Por lo tanto, el </w:t>
      </w:r>
      <w:proofErr w:type="spellStart"/>
      <w:r w:rsidRPr="00127B51">
        <w:rPr>
          <w:sz w:val="24"/>
        </w:rPr>
        <w:t>Invima</w:t>
      </w:r>
      <w:proofErr w:type="spellEnd"/>
      <w:r w:rsidRPr="00127B51">
        <w:rPr>
          <w:sz w:val="24"/>
        </w:rPr>
        <w:t xml:space="preserve"> alerta a la población de los posibles riesgos para la salud al administrar usar este producto. </w:t>
      </w:r>
    </w:p>
    <w:p w:rsidR="00127B51" w:rsidRDefault="00127B51" w:rsidP="00D505EC">
      <w:pPr>
        <w:jc w:val="both"/>
        <w:rPr>
          <w:sz w:val="24"/>
        </w:rPr>
      </w:pPr>
      <w:r w:rsidRPr="00127B51">
        <w:rPr>
          <w:sz w:val="24"/>
        </w:rPr>
        <w:t xml:space="preserve">De acuerdo con la normatividad sanitaria vigente, se trata de un producto fraudulento que, al no encontrarse amparado bajo un registro sanitario, no ofrece garantías frente al cumplimiento de criterios de calidad, seguridad y eficacia. Adicionalmente se desconoce su contenido real, trazabilidad, condiciones de almacenamiento y transporte. </w:t>
      </w:r>
    </w:p>
    <w:p w:rsidR="00127B51" w:rsidRPr="00127B51" w:rsidRDefault="00127B51" w:rsidP="00D505EC">
      <w:pPr>
        <w:jc w:val="both"/>
        <w:rPr>
          <w:sz w:val="24"/>
        </w:rPr>
      </w:pPr>
      <w:r w:rsidRPr="00127B51">
        <w:rPr>
          <w:sz w:val="24"/>
        </w:rPr>
        <w:t>Igualmente, se hace un llamado a la ciudadanía para que siempre verifique el número de registro sanitario del producto antes de utilizarlo, verificando su autenticidad a través de la página web www.invima.gov.co en consultas y servicios en línea ingresando a “consulta Registros Sanitarios”, seleccionando en grupo el tipo de producto (medicamento, suplemento dietario, etc.), eligiendo en las opciones de búsqueda por nombre de producto, registro sanitario o principio activo.</w:t>
      </w:r>
    </w:p>
    <w:p w:rsidR="00127B51" w:rsidRDefault="00127B51" w:rsidP="006953B5">
      <w:pPr>
        <w:jc w:val="both"/>
        <w:rPr>
          <w:b/>
        </w:rPr>
      </w:pPr>
    </w:p>
    <w:p w:rsidR="006953B5" w:rsidRDefault="006953B5" w:rsidP="006953B5">
      <w:pPr>
        <w:jc w:val="both"/>
        <w:rPr>
          <w:b/>
        </w:rPr>
      </w:pPr>
      <w:bookmarkStart w:id="0" w:name="_GoBack"/>
      <w:bookmarkEnd w:id="0"/>
      <w:r w:rsidRPr="008606E9">
        <w:rPr>
          <w:b/>
        </w:rPr>
        <w:t>NOTA:</w:t>
      </w:r>
      <w:r>
        <w:rPr>
          <w:b/>
        </w:rPr>
        <w:t xml:space="preserve"> Actualmente no contamos con existencia de este producto en la institución. </w:t>
      </w:r>
    </w:p>
    <w:p w:rsidR="006267B3" w:rsidRPr="004C41DE" w:rsidRDefault="006953B5">
      <w:pPr>
        <w:jc w:val="both"/>
        <w:rPr>
          <w:b/>
        </w:rPr>
      </w:pPr>
      <w:r>
        <w:rPr>
          <w:b/>
        </w:rPr>
        <w:t>Equipo de Farmacovigilancia CPA</w:t>
      </w:r>
    </w:p>
    <w:sectPr w:rsidR="006267B3" w:rsidRPr="004C41DE" w:rsidSect="00127B51">
      <w:pgSz w:w="12240" w:h="15840"/>
      <w:pgMar w:top="851" w:right="1467"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C16"/>
    <w:rsid w:val="00086077"/>
    <w:rsid w:val="001019FB"/>
    <w:rsid w:val="00127B51"/>
    <w:rsid w:val="00393D51"/>
    <w:rsid w:val="00397C07"/>
    <w:rsid w:val="003D5FC6"/>
    <w:rsid w:val="004C41DE"/>
    <w:rsid w:val="004C5622"/>
    <w:rsid w:val="00530AD5"/>
    <w:rsid w:val="00556697"/>
    <w:rsid w:val="00564E8F"/>
    <w:rsid w:val="005A2F4B"/>
    <w:rsid w:val="006267B3"/>
    <w:rsid w:val="006953B5"/>
    <w:rsid w:val="006B050D"/>
    <w:rsid w:val="006C6DFA"/>
    <w:rsid w:val="006C7576"/>
    <w:rsid w:val="007E4D89"/>
    <w:rsid w:val="0080434D"/>
    <w:rsid w:val="00813C16"/>
    <w:rsid w:val="00A61306"/>
    <w:rsid w:val="00AD64B8"/>
    <w:rsid w:val="00AF23DB"/>
    <w:rsid w:val="00B6328E"/>
    <w:rsid w:val="00C06CF5"/>
    <w:rsid w:val="00CB769D"/>
    <w:rsid w:val="00D505EC"/>
    <w:rsid w:val="00E4647E"/>
    <w:rsid w:val="00E50CFD"/>
    <w:rsid w:val="00EE4BEE"/>
    <w:rsid w:val="00F14BB2"/>
    <w:rsid w:val="00F831EE"/>
    <w:rsid w:val="00FB1E18"/>
    <w:rsid w:val="00FF75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35B9F"/>
  <w15:chartTrackingRefBased/>
  <w15:docId w15:val="{35BAC9F6-6F50-4321-B894-F47F20B3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043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gob.mx/cms/uploads/attachment/file/707763/Alerta_Sanitaria_DEFLOX_VF04032022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295</Words>
  <Characters>1623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Farmacovigilancia</dc:creator>
  <cp:keywords/>
  <dc:description/>
  <cp:lastModifiedBy>Produccion Farmacia</cp:lastModifiedBy>
  <cp:revision>17</cp:revision>
  <dcterms:created xsi:type="dcterms:W3CDTF">2021-07-27T13:36:00Z</dcterms:created>
  <dcterms:modified xsi:type="dcterms:W3CDTF">2022-05-04T21:42:00Z</dcterms:modified>
</cp:coreProperties>
</file>